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441" w:rsidRPr="00266441" w:rsidRDefault="00266441" w:rsidP="00266441">
      <w:pPr>
        <w:autoSpaceDE w:val="0"/>
        <w:autoSpaceDN w:val="0"/>
        <w:adjustRightInd w:val="0"/>
        <w:spacing w:after="0" w:line="240" w:lineRule="auto"/>
        <w:jc w:val="center"/>
        <w:rPr>
          <w:rFonts w:ascii="Century Gothic" w:hAnsi="Century Gothic" w:cs="FuturaStd-Medium"/>
          <w:b/>
          <w:sz w:val="28"/>
        </w:rPr>
      </w:pPr>
      <w:r w:rsidRPr="00266441">
        <w:rPr>
          <w:rFonts w:ascii="Century Gothic" w:hAnsi="Century Gothic" w:cs="FuturaStd-Light"/>
          <w:b/>
          <w:sz w:val="28"/>
        </w:rPr>
        <w:t xml:space="preserve">UniNet Continues Collaboration with </w:t>
      </w:r>
      <w:r w:rsidRPr="00266441">
        <w:rPr>
          <w:rFonts w:ascii="Century Gothic" w:hAnsi="Century Gothic" w:cs="FuturaStd-Medium"/>
          <w:b/>
          <w:sz w:val="28"/>
        </w:rPr>
        <w:t>UPM Raflatac by Featuring the iColor®700 Digital Label Printer at Pack Expo 2016</w:t>
      </w:r>
    </w:p>
    <w:p w:rsidR="003E5103" w:rsidRPr="003E5103" w:rsidRDefault="003E5103" w:rsidP="009B7295">
      <w:pPr>
        <w:jc w:val="center"/>
        <w:rPr>
          <w:rFonts w:ascii="Century Gothic" w:hAnsi="Century Gothic" w:cstheme="minorHAnsi"/>
          <w:i/>
        </w:rPr>
      </w:pPr>
    </w:p>
    <w:p w:rsidR="00411823" w:rsidRPr="0082219C" w:rsidRDefault="00857951" w:rsidP="0082219C">
      <w:pPr>
        <w:rPr>
          <w:rFonts w:ascii="Century Gothic" w:hAnsi="Century Gothic" w:cstheme="minorHAnsi"/>
          <w:i/>
          <w:sz w:val="20"/>
        </w:rPr>
      </w:pPr>
      <w:r>
        <w:rPr>
          <w:rFonts w:ascii="Century Gothic" w:hAnsi="Century Gothic" w:cstheme="minorHAnsi"/>
          <w:i/>
          <w:sz w:val="20"/>
        </w:rPr>
        <w:t>October</w:t>
      </w:r>
      <w:r w:rsidR="0082219C" w:rsidRPr="0082219C">
        <w:rPr>
          <w:rFonts w:ascii="Century Gothic" w:hAnsi="Century Gothic" w:cstheme="minorHAnsi"/>
          <w:i/>
          <w:sz w:val="20"/>
        </w:rPr>
        <w:t xml:space="preserve"> 2017 – Hawthorne, CA. USA</w:t>
      </w:r>
    </w:p>
    <w:p w:rsidR="00266441" w:rsidRPr="00266441" w:rsidRDefault="00266441" w:rsidP="00266441">
      <w:pPr>
        <w:autoSpaceDE w:val="0"/>
        <w:autoSpaceDN w:val="0"/>
        <w:adjustRightInd w:val="0"/>
        <w:spacing w:after="0"/>
        <w:rPr>
          <w:rFonts w:ascii="Century Gothic" w:hAnsi="Century Gothic" w:cs="FuturaStd-Medium"/>
          <w:sz w:val="20"/>
        </w:rPr>
      </w:pPr>
      <w:r w:rsidRPr="00266441">
        <w:rPr>
          <w:rFonts w:ascii="Century Gothic" w:hAnsi="Century Gothic" w:cs="FuturaStd-Medium"/>
          <w:sz w:val="20"/>
        </w:rPr>
        <w:t>UniNet will be demonstrating their iColor® 700 digital LED toner-based</w:t>
      </w:r>
      <w:r w:rsidRPr="00266441">
        <w:rPr>
          <w:rFonts w:ascii="Century Gothic" w:hAnsi="Century Gothic" w:cs="FuturaStd-Medium"/>
          <w:b/>
          <w:sz w:val="20"/>
        </w:rPr>
        <w:t xml:space="preserve"> </w:t>
      </w:r>
      <w:r w:rsidRPr="00266441">
        <w:rPr>
          <w:rFonts w:ascii="Century Gothic" w:hAnsi="Century Gothic" w:cs="FuturaStd-Medium"/>
          <w:sz w:val="20"/>
        </w:rPr>
        <w:t xml:space="preserve">printer in UPM </w:t>
      </w:r>
      <w:proofErr w:type="spellStart"/>
      <w:r w:rsidRPr="00266441">
        <w:rPr>
          <w:rFonts w:ascii="Century Gothic" w:hAnsi="Century Gothic" w:cs="FuturaStd-Medium"/>
          <w:sz w:val="20"/>
        </w:rPr>
        <w:t>Raflatac’s</w:t>
      </w:r>
      <w:proofErr w:type="spellEnd"/>
      <w:r w:rsidRPr="00266441">
        <w:rPr>
          <w:rFonts w:ascii="Century Gothic" w:hAnsi="Century Gothic" w:cs="FuturaStd-Medium"/>
          <w:sz w:val="20"/>
        </w:rPr>
        <w:t xml:space="preserve"> booth at Pack Expo Show from November 6</w:t>
      </w:r>
      <w:r w:rsidRPr="00266441">
        <w:rPr>
          <w:rFonts w:ascii="Century Gothic" w:hAnsi="Century Gothic" w:cs="FuturaStd-Medium"/>
          <w:sz w:val="20"/>
          <w:vertAlign w:val="superscript"/>
        </w:rPr>
        <w:t>th</w:t>
      </w:r>
      <w:r w:rsidRPr="00266441">
        <w:rPr>
          <w:rFonts w:ascii="Century Gothic" w:hAnsi="Century Gothic" w:cs="FuturaStd-Medium"/>
          <w:sz w:val="20"/>
        </w:rPr>
        <w:t xml:space="preserve"> to the 9</w:t>
      </w:r>
      <w:r w:rsidRPr="00266441">
        <w:rPr>
          <w:rFonts w:ascii="Century Gothic" w:hAnsi="Century Gothic" w:cs="FuturaStd-Medium"/>
          <w:sz w:val="20"/>
          <w:vertAlign w:val="superscript"/>
        </w:rPr>
        <w:t>th</w:t>
      </w:r>
      <w:r w:rsidRPr="00266441">
        <w:rPr>
          <w:rFonts w:ascii="Century Gothic" w:hAnsi="Century Gothic" w:cs="FuturaStd-Medium"/>
          <w:sz w:val="20"/>
        </w:rPr>
        <w:t xml:space="preserve"> in Chicago. Situated in Booth N-6275, the teams will be highlighting short run digital label printing using </w:t>
      </w:r>
      <w:r w:rsidRPr="00266441">
        <w:rPr>
          <w:rFonts w:ascii="Century Gothic" w:hAnsi="Century Gothic" w:cs="Arial"/>
          <w:sz w:val="20"/>
        </w:rPr>
        <w:t>label stocks</w:t>
      </w:r>
      <w:r w:rsidRPr="00266441">
        <w:rPr>
          <w:rFonts w:ascii="Century Gothic" w:hAnsi="Century Gothic" w:cs="FuturaStd-Medium"/>
          <w:sz w:val="20"/>
        </w:rPr>
        <w:t xml:space="preserve"> from UPM </w:t>
      </w:r>
      <w:proofErr w:type="spellStart"/>
      <w:r w:rsidRPr="00266441">
        <w:rPr>
          <w:rFonts w:ascii="Century Gothic" w:hAnsi="Century Gothic" w:cs="FuturaStd-Medium"/>
          <w:sz w:val="20"/>
        </w:rPr>
        <w:t>Raflatac’s</w:t>
      </w:r>
      <w:proofErr w:type="spellEnd"/>
      <w:r w:rsidRPr="00266441">
        <w:rPr>
          <w:rFonts w:ascii="Century Gothic" w:hAnsi="Century Gothic" w:cs="FuturaStd-Medium"/>
          <w:sz w:val="20"/>
        </w:rPr>
        <w:t xml:space="preserve"> </w:t>
      </w:r>
      <w:hyperlink r:id="rId6" w:tgtFrame="_blank" w:history="1">
        <w:r w:rsidRPr="00266441">
          <w:rPr>
            <w:rFonts w:ascii="Century Gothic" w:hAnsi="Century Gothic" w:cs="Arial"/>
            <w:sz w:val="20"/>
          </w:rPr>
          <w:t>Print-On-Demand</w:t>
        </w:r>
      </w:hyperlink>
      <w:r w:rsidRPr="00266441">
        <w:rPr>
          <w:rFonts w:ascii="Century Gothic" w:hAnsi="Century Gothic" w:cs="Arial"/>
          <w:sz w:val="20"/>
        </w:rPr>
        <w:t xml:space="preserve"> line.</w:t>
      </w:r>
      <w:r w:rsidRPr="00266441">
        <w:rPr>
          <w:rFonts w:ascii="Century Gothic" w:hAnsi="Century Gothic" w:cs="FuturaStd-Medium"/>
          <w:sz w:val="20"/>
        </w:rPr>
        <w:t xml:space="preserve"> </w:t>
      </w:r>
      <w:r w:rsidRPr="00266441">
        <w:rPr>
          <w:rFonts w:ascii="Century Gothic" w:hAnsi="Century Gothic" w:cs="Arial"/>
          <w:sz w:val="20"/>
        </w:rPr>
        <w:t xml:space="preserve">This range provides a selection of innovative paper and film combinations that offer high quality imaging and excellent durability for labeling and packaging. </w:t>
      </w:r>
      <w:r w:rsidRPr="00266441">
        <w:rPr>
          <w:rFonts w:ascii="Century Gothic" w:hAnsi="Century Gothic" w:cs="FuturaStd-Medium"/>
          <w:sz w:val="20"/>
        </w:rPr>
        <w:t>Applications include</w:t>
      </w:r>
      <w:r w:rsidRPr="00266441">
        <w:rPr>
          <w:rFonts w:ascii="Century Gothic" w:hAnsi="Century Gothic" w:cs="Arial"/>
          <w:sz w:val="20"/>
          <w:shd w:val="clear" w:color="auto" w:fill="FFFFFF"/>
        </w:rPr>
        <w:t xml:space="preserve"> food and beverage, health and beauty, product and shipping, as well as the </w:t>
      </w:r>
      <w:r w:rsidRPr="00266441">
        <w:rPr>
          <w:rFonts w:ascii="Century Gothic" w:hAnsi="Century Gothic" w:cs="FuturaStd-Medium"/>
          <w:sz w:val="20"/>
        </w:rPr>
        <w:t>recently approved polyester (PET) that is now BS5609, section 3 GHS certified for chemical and drum labeling.</w:t>
      </w:r>
    </w:p>
    <w:p w:rsidR="00266441" w:rsidRPr="00266441" w:rsidRDefault="00266441" w:rsidP="00266441">
      <w:pPr>
        <w:autoSpaceDE w:val="0"/>
        <w:autoSpaceDN w:val="0"/>
        <w:adjustRightInd w:val="0"/>
        <w:spacing w:after="0"/>
        <w:rPr>
          <w:rFonts w:ascii="Century Gothic" w:hAnsi="Century Gothic" w:cs="FuturaStd-Medium"/>
          <w:sz w:val="20"/>
        </w:rPr>
      </w:pPr>
      <w:bookmarkStart w:id="0" w:name="_GoBack"/>
      <w:bookmarkEnd w:id="0"/>
    </w:p>
    <w:p w:rsidR="00266441" w:rsidRPr="00266441" w:rsidRDefault="00266441" w:rsidP="00266441">
      <w:pPr>
        <w:autoSpaceDE w:val="0"/>
        <w:autoSpaceDN w:val="0"/>
        <w:adjustRightInd w:val="0"/>
        <w:spacing w:after="0"/>
        <w:rPr>
          <w:rFonts w:ascii="Century Gothic" w:hAnsi="Century Gothic" w:cs="FuturaStd-Light"/>
          <w:sz w:val="20"/>
        </w:rPr>
      </w:pPr>
      <w:r w:rsidRPr="00266441">
        <w:rPr>
          <w:rFonts w:ascii="Century Gothic" w:hAnsi="Century Gothic" w:cs="FuturaStd-Light"/>
          <w:sz w:val="20"/>
        </w:rPr>
        <w:t>UniNet partnered with UPM Raflatac, global supplier of pressure sensitive label materials, to create worldwide solutions for converters and customers that ensures professional results using the iColor® digital label printers. The iColor</w:t>
      </w:r>
      <w:r w:rsidRPr="00266441">
        <w:rPr>
          <w:rFonts w:ascii="Century Gothic" w:hAnsi="Century Gothic" w:cs="FuturaStd-Medium"/>
          <w:sz w:val="20"/>
        </w:rPr>
        <w:t>®</w:t>
      </w:r>
      <w:r w:rsidRPr="00266441">
        <w:rPr>
          <w:rFonts w:ascii="Century Gothic" w:hAnsi="Century Gothic" w:cs="FuturaStd-Light"/>
          <w:sz w:val="20"/>
        </w:rPr>
        <w:t xml:space="preserve"> 700 low fuser temperature technology supports printing production on a broader range of standard and specialty substrates including BOPP, PET, vinyl and more.</w:t>
      </w:r>
    </w:p>
    <w:p w:rsidR="00266441" w:rsidRPr="00266441" w:rsidRDefault="00266441" w:rsidP="00266441">
      <w:pPr>
        <w:autoSpaceDE w:val="0"/>
        <w:autoSpaceDN w:val="0"/>
        <w:adjustRightInd w:val="0"/>
        <w:spacing w:after="0"/>
        <w:rPr>
          <w:rFonts w:ascii="Century Gothic" w:hAnsi="Century Gothic" w:cs="FuturaStd-Light"/>
          <w:sz w:val="20"/>
        </w:rPr>
      </w:pPr>
    </w:p>
    <w:p w:rsidR="00266441" w:rsidRPr="00266441" w:rsidRDefault="00266441" w:rsidP="00266441">
      <w:pPr>
        <w:rPr>
          <w:rFonts w:ascii="Century Gothic" w:hAnsi="Century Gothic" w:cs="FuturaStd-Medium"/>
          <w:color w:val="C00000"/>
          <w:sz w:val="20"/>
        </w:rPr>
      </w:pPr>
      <w:r w:rsidRPr="00266441">
        <w:rPr>
          <w:rFonts w:ascii="Century Gothic" w:hAnsi="Century Gothic"/>
          <w:color w:val="000000" w:themeColor="text1"/>
          <w:sz w:val="20"/>
        </w:rPr>
        <w:t xml:space="preserve">“The printing capabilities of the iColor® series continue to grow based on our collaboration with UPM Raflatac. By partnering with them we </w:t>
      </w:r>
      <w:proofErr w:type="gramStart"/>
      <w:r w:rsidRPr="00266441">
        <w:rPr>
          <w:rFonts w:ascii="Century Gothic" w:hAnsi="Century Gothic"/>
          <w:color w:val="000000" w:themeColor="text1"/>
          <w:sz w:val="20"/>
        </w:rPr>
        <w:t>are able to</w:t>
      </w:r>
      <w:proofErr w:type="gramEnd"/>
      <w:r w:rsidRPr="00266441">
        <w:rPr>
          <w:rFonts w:ascii="Century Gothic" w:hAnsi="Century Gothic"/>
          <w:color w:val="000000" w:themeColor="text1"/>
          <w:sz w:val="20"/>
        </w:rPr>
        <w:t xml:space="preserve"> offer a diverse selection of substrates for converters and commercial printers looking to expand their product offering, or brand owners looking to create the perfect image for their packaging. We look forward to demonstrating the iColor</w:t>
      </w:r>
      <w:r w:rsidRPr="00266441">
        <w:rPr>
          <w:rFonts w:ascii="Century Gothic" w:hAnsi="Century Gothic" w:cs="FuturaStd-Medium"/>
          <w:color w:val="000000" w:themeColor="text1"/>
          <w:sz w:val="20"/>
        </w:rPr>
        <w:t>®</w:t>
      </w:r>
      <w:r w:rsidRPr="00266441">
        <w:rPr>
          <w:rFonts w:ascii="Century Gothic" w:hAnsi="Century Gothic"/>
          <w:color w:val="000000" w:themeColor="text1"/>
          <w:sz w:val="20"/>
        </w:rPr>
        <w:t xml:space="preserve"> 700 in their booth and our continued partnership in the future,” said Joe </w:t>
      </w:r>
      <w:proofErr w:type="spellStart"/>
      <w:r w:rsidRPr="00266441">
        <w:rPr>
          <w:rFonts w:ascii="Century Gothic" w:hAnsi="Century Gothic"/>
          <w:color w:val="000000" w:themeColor="text1"/>
          <w:sz w:val="20"/>
        </w:rPr>
        <w:t>Dovi</w:t>
      </w:r>
      <w:proofErr w:type="spellEnd"/>
      <w:r w:rsidRPr="00266441">
        <w:rPr>
          <w:rFonts w:ascii="Century Gothic" w:hAnsi="Century Gothic"/>
          <w:color w:val="000000" w:themeColor="text1"/>
          <w:sz w:val="20"/>
        </w:rPr>
        <w:t xml:space="preserve">, COO at UniNet. </w:t>
      </w:r>
    </w:p>
    <w:p w:rsidR="00266441" w:rsidRPr="00266441" w:rsidRDefault="00266441" w:rsidP="00266441">
      <w:pPr>
        <w:rPr>
          <w:rFonts w:ascii="Century Gothic" w:hAnsi="Century Gothic"/>
          <w:sz w:val="20"/>
        </w:rPr>
      </w:pPr>
      <w:r w:rsidRPr="00266441">
        <w:rPr>
          <w:rFonts w:ascii="Century Gothic" w:hAnsi="Century Gothic"/>
          <w:sz w:val="20"/>
        </w:rPr>
        <w:t xml:space="preserve">Visit Booth N-6275 at Pack Expo to see demonstrations of the iColor® 700 working in unison with UPM Raflatac substrates. For additional information on this product and more, please email </w:t>
      </w:r>
      <w:hyperlink r:id="rId7" w:history="1">
        <w:r w:rsidRPr="00266441">
          <w:rPr>
            <w:rStyle w:val="Hyperlink"/>
            <w:rFonts w:ascii="Century Gothic" w:hAnsi="Century Gothic"/>
            <w:sz w:val="20"/>
          </w:rPr>
          <w:t>sales@icolorprint.com</w:t>
        </w:r>
      </w:hyperlink>
      <w:r w:rsidRPr="00266441">
        <w:rPr>
          <w:rFonts w:ascii="Century Gothic" w:hAnsi="Century Gothic"/>
          <w:sz w:val="20"/>
        </w:rPr>
        <w:t xml:space="preserve"> or visit </w:t>
      </w:r>
      <w:hyperlink r:id="rId8" w:history="1">
        <w:r w:rsidRPr="00266441">
          <w:rPr>
            <w:rStyle w:val="Hyperlink"/>
            <w:rFonts w:ascii="Century Gothic" w:hAnsi="Century Gothic"/>
            <w:sz w:val="20"/>
          </w:rPr>
          <w:t>www.icolorprint.com</w:t>
        </w:r>
      </w:hyperlink>
    </w:p>
    <w:p w:rsidR="007D1E76" w:rsidRPr="00070947" w:rsidRDefault="007D1E76" w:rsidP="00266441">
      <w:pPr>
        <w:tabs>
          <w:tab w:val="center" w:pos="4680"/>
        </w:tabs>
        <w:rPr>
          <w:rFonts w:ascii="Century Gothic" w:hAnsi="Century Gothic" w:cstheme="minorHAnsi"/>
          <w:sz w:val="20"/>
          <w:szCs w:val="20"/>
        </w:rPr>
      </w:pPr>
    </w:p>
    <w:sectPr w:rsidR="007D1E76" w:rsidRPr="00070947" w:rsidSect="001F26F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0D4" w:rsidRDefault="004A30D4" w:rsidP="001F26F0">
      <w:pPr>
        <w:spacing w:after="0" w:line="240" w:lineRule="auto"/>
      </w:pPr>
      <w:r>
        <w:separator/>
      </w:r>
    </w:p>
  </w:endnote>
  <w:endnote w:type="continuationSeparator" w:id="0">
    <w:p w:rsidR="004A30D4" w:rsidRDefault="004A30D4" w:rsidP="001F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Std-Medium">
    <w:panose1 w:val="00000000000000000000"/>
    <w:charset w:val="00"/>
    <w:family w:val="swiss"/>
    <w:notTrueType/>
    <w:pitch w:val="default"/>
    <w:sig w:usb0="00000003" w:usb1="00000000" w:usb2="00000000" w:usb3="00000000" w:csb0="00000001" w:csb1="00000000"/>
  </w:font>
  <w:font w:name="FuturaStd-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utura Std Bold">
    <w:altName w:val="Century Gothic"/>
    <w:charset w:val="00"/>
    <w:family w:val="auto"/>
    <w:pitch w:val="variable"/>
    <w:sig w:usb0="00000003" w:usb1="00000000" w:usb2="00000000" w:usb3="00000000" w:csb0="00000001"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6F0" w:rsidRPr="00F5374F" w:rsidRDefault="001F26F0" w:rsidP="001F26F0">
    <w:pPr>
      <w:pStyle w:val="Footer"/>
      <w:jc w:val="center"/>
      <w:rPr>
        <w:rFonts w:ascii="Futura Std Bold" w:hAnsi="Futura Std Bold"/>
        <w:sz w:val="18"/>
        <w:szCs w:val="18"/>
      </w:rPr>
    </w:pPr>
    <w:r>
      <w:rPr>
        <w:rFonts w:ascii="Futura Std Bold" w:hAnsi="Futura Std Bold"/>
        <w:noProof/>
        <w:color w:val="C00000"/>
        <w:sz w:val="18"/>
        <w:szCs w:val="18"/>
      </w:rPr>
      <mc:AlternateContent>
        <mc:Choice Requires="wps">
          <w:drawing>
            <wp:anchor distT="0" distB="0" distL="114300" distR="114300" simplePos="0" relativeHeight="251659264" behindDoc="0" locked="0" layoutInCell="1" allowOverlap="1" wp14:anchorId="30A2848C" wp14:editId="65C3CD58">
              <wp:simplePos x="0" y="0"/>
              <wp:positionH relativeFrom="column">
                <wp:posOffset>0</wp:posOffset>
              </wp:positionH>
              <wp:positionV relativeFrom="paragraph">
                <wp:posOffset>-635</wp:posOffset>
              </wp:positionV>
              <wp:extent cx="6583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8368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A20FF4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18.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" strokecolor="#4a7ebb"/>
          </w:pict>
        </mc:Fallback>
      </mc:AlternateContent>
    </w:r>
    <w:r w:rsidRPr="00D64430">
      <w:rPr>
        <w:rFonts w:ascii="Futura Std Bold" w:hAnsi="Futura Std Bold"/>
        <w:color w:val="C00000"/>
        <w:sz w:val="18"/>
        <w:szCs w:val="18"/>
      </w:rPr>
      <w:t>UniNet</w:t>
    </w:r>
    <w:r w:rsidRPr="00D64430">
      <w:rPr>
        <w:rFonts w:ascii="Futura Std Bold" w:hAnsi="Futura Std Bold"/>
        <w:sz w:val="18"/>
        <w:szCs w:val="18"/>
      </w:rPr>
      <w:t xml:space="preserve"> </w:t>
    </w:r>
    <w:r w:rsidRPr="00D64430">
      <w:rPr>
        <w:rFonts w:ascii="Futura Std Medium" w:hAnsi="Futura Std Medium"/>
        <w:sz w:val="18"/>
        <w:szCs w:val="18"/>
      </w:rPr>
      <w:t>3232 W. El Segundo Blvd., Hawthorne, California 90250 | sales@icolorprint.com |</w:t>
    </w:r>
    <w:r w:rsidRPr="00D64430">
      <w:rPr>
        <w:rFonts w:ascii="Futura Std Bold" w:hAnsi="Futura Std Bold"/>
        <w:sz w:val="18"/>
        <w:szCs w:val="18"/>
      </w:rPr>
      <w:t xml:space="preserve"> </w:t>
    </w:r>
    <w:r w:rsidRPr="00D64430">
      <w:rPr>
        <w:rFonts w:ascii="Futura Std Bold" w:hAnsi="Futura Std Bold"/>
        <w:color w:val="C11F24"/>
        <w:sz w:val="18"/>
        <w:szCs w:val="18"/>
      </w:rPr>
      <w:t>www.icolorprint.com</w:t>
    </w:r>
    <w:r>
      <w:rPr>
        <w:rFonts w:ascii="Futura Std Bold" w:hAnsi="Futura Std Bold"/>
        <w:color w:val="C11F24"/>
        <w:sz w:val="18"/>
        <w:szCs w:val="18"/>
      </w:rPr>
      <w:tab/>
    </w:r>
  </w:p>
  <w:p w:rsidR="001F26F0" w:rsidRDefault="001F2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0D4" w:rsidRDefault="004A30D4" w:rsidP="001F26F0">
      <w:pPr>
        <w:spacing w:after="0" w:line="240" w:lineRule="auto"/>
      </w:pPr>
      <w:r>
        <w:separator/>
      </w:r>
    </w:p>
  </w:footnote>
  <w:footnote w:type="continuationSeparator" w:id="0">
    <w:p w:rsidR="004A30D4" w:rsidRDefault="004A30D4" w:rsidP="001F2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6F0" w:rsidRDefault="002E3848" w:rsidP="002E3848">
    <w:pPr>
      <w:pStyle w:val="Header"/>
      <w:jc w:val="center"/>
    </w:pPr>
    <w:r>
      <w:rPr>
        <w:noProof/>
      </w:rPr>
      <w:drawing>
        <wp:inline distT="0" distB="0" distL="0" distR="0">
          <wp:extent cx="2743200"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Net_iColor_Printing Solutions New 2017_LOGO_BW.JPG"/>
                  <pic:cNvPicPr/>
                </pic:nvPicPr>
                <pic:blipFill>
                  <a:blip r:embed="rId1">
                    <a:extLst>
                      <a:ext uri="{28A0092B-C50C-407E-A947-70E740481C1C}">
                        <a14:useLocalDpi xmlns:a14="http://schemas.microsoft.com/office/drawing/2010/main" val="0"/>
                      </a:ext>
                    </a:extLst>
                  </a:blip>
                  <a:stretch>
                    <a:fillRect/>
                  </a:stretch>
                </pic:blipFill>
                <pic:spPr>
                  <a:xfrm>
                    <a:off x="0" y="0"/>
                    <a:ext cx="2743200" cy="2133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5B4C"/>
    <w:rsid w:val="00020BFD"/>
    <w:rsid w:val="00070947"/>
    <w:rsid w:val="0007117E"/>
    <w:rsid w:val="000F38F1"/>
    <w:rsid w:val="000F4531"/>
    <w:rsid w:val="00114698"/>
    <w:rsid w:val="00130640"/>
    <w:rsid w:val="001B2E62"/>
    <w:rsid w:val="001C628B"/>
    <w:rsid w:val="001F26F0"/>
    <w:rsid w:val="00243B54"/>
    <w:rsid w:val="002607D0"/>
    <w:rsid w:val="00266441"/>
    <w:rsid w:val="002941B6"/>
    <w:rsid w:val="002E3848"/>
    <w:rsid w:val="00393F3B"/>
    <w:rsid w:val="003E5103"/>
    <w:rsid w:val="00407A73"/>
    <w:rsid w:val="00411823"/>
    <w:rsid w:val="004A30D4"/>
    <w:rsid w:val="00525499"/>
    <w:rsid w:val="005636EF"/>
    <w:rsid w:val="00617CE7"/>
    <w:rsid w:val="00791F9E"/>
    <w:rsid w:val="007A3C0A"/>
    <w:rsid w:val="007D1E76"/>
    <w:rsid w:val="007E080B"/>
    <w:rsid w:val="0082219C"/>
    <w:rsid w:val="00857951"/>
    <w:rsid w:val="00997CE1"/>
    <w:rsid w:val="009B7295"/>
    <w:rsid w:val="009C5055"/>
    <w:rsid w:val="009C7657"/>
    <w:rsid w:val="009D1C12"/>
    <w:rsid w:val="00A51E9A"/>
    <w:rsid w:val="00AC49CC"/>
    <w:rsid w:val="00AD2BB0"/>
    <w:rsid w:val="00B92E84"/>
    <w:rsid w:val="00BE6D27"/>
    <w:rsid w:val="00CB332A"/>
    <w:rsid w:val="00CC1BE4"/>
    <w:rsid w:val="00D330D3"/>
    <w:rsid w:val="00D47525"/>
    <w:rsid w:val="00D52806"/>
    <w:rsid w:val="00D64E09"/>
    <w:rsid w:val="00D94660"/>
    <w:rsid w:val="00DA4E57"/>
    <w:rsid w:val="00DE2E10"/>
    <w:rsid w:val="00E44EA4"/>
    <w:rsid w:val="00E63ADC"/>
    <w:rsid w:val="00EE5620"/>
    <w:rsid w:val="00F0669F"/>
    <w:rsid w:val="00F51B56"/>
    <w:rsid w:val="00F7245B"/>
    <w:rsid w:val="00F83F82"/>
    <w:rsid w:val="00FD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F42FB1"/>
  <w15:docId w15:val="{827BE7C8-EED6-44AE-947A-73490048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F82"/>
    <w:pPr>
      <w:spacing w:after="0" w:line="480" w:lineRule="auto"/>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76"/>
    <w:rPr>
      <w:rFonts w:ascii="Tahoma" w:hAnsi="Tahoma" w:cs="Tahoma"/>
      <w:sz w:val="16"/>
      <w:szCs w:val="16"/>
    </w:rPr>
  </w:style>
  <w:style w:type="character" w:styleId="Strong">
    <w:name w:val="Strong"/>
    <w:basedOn w:val="DefaultParagraphFont"/>
    <w:uiPriority w:val="22"/>
    <w:unhideWhenUsed/>
    <w:qFormat/>
    <w:rsid w:val="007D1E76"/>
    <w:rPr>
      <w:b/>
      <w:bCs/>
      <w:i/>
    </w:rPr>
  </w:style>
  <w:style w:type="paragraph" w:customStyle="1" w:styleId="ContactInfo">
    <w:name w:val="Contact Info"/>
    <w:basedOn w:val="Normal"/>
    <w:qFormat/>
    <w:rsid w:val="007D1E76"/>
    <w:pPr>
      <w:spacing w:after="240"/>
      <w:ind w:firstLine="720"/>
      <w:contextualSpacing/>
    </w:pPr>
    <w:rPr>
      <w:rFonts w:eastAsia="Times New Roman" w:cs="Times New Roman"/>
      <w:sz w:val="24"/>
      <w:szCs w:val="24"/>
    </w:rPr>
  </w:style>
  <w:style w:type="character" w:customStyle="1" w:styleId="Heading1Char">
    <w:name w:val="Heading 1 Char"/>
    <w:basedOn w:val="DefaultParagraphFont"/>
    <w:link w:val="Heading1"/>
    <w:uiPriority w:val="9"/>
    <w:rsid w:val="00F83F82"/>
    <w:rPr>
      <w:rFonts w:eastAsia="Times New Roman" w:cs="Times New Roman"/>
      <w:b/>
      <w:bCs/>
      <w:sz w:val="24"/>
      <w:szCs w:val="24"/>
    </w:rPr>
  </w:style>
  <w:style w:type="character" w:styleId="Hyperlink">
    <w:name w:val="Hyperlink"/>
    <w:basedOn w:val="DefaultParagraphFont"/>
    <w:uiPriority w:val="99"/>
    <w:unhideWhenUsed/>
    <w:rsid w:val="00F83F82"/>
    <w:rPr>
      <w:color w:val="0000FF" w:themeColor="hyperlink"/>
      <w:u w:val="single"/>
    </w:rPr>
  </w:style>
  <w:style w:type="paragraph" w:styleId="Header">
    <w:name w:val="header"/>
    <w:basedOn w:val="Normal"/>
    <w:link w:val="HeaderChar"/>
    <w:uiPriority w:val="99"/>
    <w:unhideWhenUsed/>
    <w:rsid w:val="001F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F0"/>
  </w:style>
  <w:style w:type="paragraph" w:styleId="Footer">
    <w:name w:val="footer"/>
    <w:basedOn w:val="Normal"/>
    <w:link w:val="FooterChar"/>
    <w:uiPriority w:val="99"/>
    <w:unhideWhenUsed/>
    <w:rsid w:val="001F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6F0"/>
  </w:style>
  <w:style w:type="paragraph" w:styleId="NormalWeb">
    <w:name w:val="Normal (Web)"/>
    <w:basedOn w:val="Normal"/>
    <w:uiPriority w:val="99"/>
    <w:unhideWhenUsed/>
    <w:rsid w:val="00D5280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221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lorprint.com" TargetMode="External"/><Relationship Id="rId3" Type="http://schemas.openxmlformats.org/officeDocument/2006/relationships/webSettings" Target="webSettings.xml"/><Relationship Id="rId7" Type="http://schemas.openxmlformats.org/officeDocument/2006/relationships/hyperlink" Target="mailto:sales@icolorprin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1i9ncJ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Candice Kulcher</dc:creator>
  <cp:lastModifiedBy>Candice Kulcher</cp:lastModifiedBy>
  <cp:revision>4</cp:revision>
  <cp:lastPrinted>2017-09-07T14:46:00Z</cp:lastPrinted>
  <dcterms:created xsi:type="dcterms:W3CDTF">2017-09-07T14:47:00Z</dcterms:created>
  <dcterms:modified xsi:type="dcterms:W3CDTF">2017-09-07T14:48:00Z</dcterms:modified>
</cp:coreProperties>
</file>